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" w:lineRule="auto"/>
        <w:ind w:left="0" w:right="37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Порядок подання та розгляду заяв про випадки булінгу (цькування) в Федорівському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закладі загальної середньої освіти І-ІІІ ступенів - дошкільного навчального закладу Мурафської сільської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8"/>
        </w:tabs>
        <w:spacing w:after="0" w:before="0" w:line="265" w:lineRule="auto"/>
        <w:ind w:left="368" w:right="0" w:hanging="36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Заяву про випадок булінгу подають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чителі або інші працівники закладу, які стали свідком або отримали інформацію про випадок булінгу.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8"/>
        </w:tabs>
        <w:spacing w:after="0" w:before="0" w:line="265" w:lineRule="auto"/>
        <w:ind w:left="368" w:right="0" w:hanging="36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Учителі або інші працівники закладу мають повідомити директора закладу про факт булінгу незалежно від того, чи поскаржилась йому жертва булінгу чи ні.</w:t>
      </w:r>
    </w:p>
    <w:sectPr>
      <w:pgSz w:h="16838" w:w="11900" w:orient="portrait"/>
      <w:pgMar w:bottom="1440" w:top="1093" w:left="1212" w:right="56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k-UA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OI9/ulPyhTaoMTuk78hmZp25QQ==">AMUW2mW/P8TdgIy4SFt3NEZTBLDiOxgrZQFCCpLPrz7H1l23AVfHadSBbjQaEoJ1ZG+H/cS+1tRFWbb0FKOOO842rlPFsGhO88l/w3jsruYk5jftSE3LGKnunka6cSaq5mLc41yx9IFj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2020-02-02T21:35:00Z</dcterms:created>
  <dc:creator/>
</cp:coreProperties>
</file>